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72" w:rsidRPr="00153AA2" w:rsidRDefault="003D7D0C" w:rsidP="003D7D0C">
      <w:pPr>
        <w:ind w:leftChars="100" w:left="650" w:hangingChars="200" w:hanging="440"/>
        <w:rPr>
          <w:rFonts w:asciiTheme="majorEastAsia" w:eastAsiaTheme="majorEastAsia" w:hAnsiTheme="majorEastAsia"/>
          <w:b/>
          <w:sz w:val="24"/>
        </w:rPr>
      </w:pPr>
      <w:r w:rsidRPr="00153AA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9B39A" wp14:editId="581BD949">
                <wp:simplePos x="0" y="0"/>
                <wp:positionH relativeFrom="column">
                  <wp:posOffset>33020</wp:posOffset>
                </wp:positionH>
                <wp:positionV relativeFrom="paragraph">
                  <wp:posOffset>70938</wp:posOffset>
                </wp:positionV>
                <wp:extent cx="2857500" cy="898525"/>
                <wp:effectExtent l="0" t="0" r="19050" b="158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98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.6pt;margin-top:5.6pt;width:22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153AA2">
        <w:rPr>
          <w:rFonts w:asciiTheme="majorEastAsia" w:eastAsiaTheme="majorEastAsia" w:hAnsiTheme="majorEastAsia" w:hint="eastAsia"/>
          <w:b/>
          <w:sz w:val="28"/>
        </w:rPr>
        <w:t>FAX:</w:t>
      </w:r>
      <w:r w:rsidR="00F90D72" w:rsidRPr="00153AA2">
        <w:rPr>
          <w:rFonts w:asciiTheme="majorEastAsia" w:eastAsiaTheme="majorEastAsia" w:hAnsiTheme="majorEastAsia" w:hint="eastAsia"/>
          <w:b/>
          <w:sz w:val="28"/>
        </w:rPr>
        <w:t>０８５７－２０－３</w:t>
      </w:r>
      <w:r w:rsidR="00F52240">
        <w:rPr>
          <w:rFonts w:asciiTheme="majorEastAsia" w:eastAsiaTheme="majorEastAsia" w:hAnsiTheme="majorEastAsia" w:hint="eastAsia"/>
          <w:b/>
          <w:sz w:val="28"/>
        </w:rPr>
        <w:t>９４７</w:t>
      </w:r>
    </w:p>
    <w:p w:rsidR="00F90D72" w:rsidRPr="00153AA2" w:rsidRDefault="00F52240" w:rsidP="00F90D72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観光</w:t>
      </w:r>
      <w:r w:rsidR="00F90D72" w:rsidRPr="00153AA2">
        <w:rPr>
          <w:rFonts w:asciiTheme="majorEastAsia" w:eastAsiaTheme="majorEastAsia" w:hAnsiTheme="majorEastAsia" w:hint="eastAsia"/>
          <w:sz w:val="24"/>
        </w:rPr>
        <w:t>・ジオパーク推進課</w:t>
      </w:r>
    </w:p>
    <w:p w:rsidR="00F90D72" w:rsidRPr="00153AA2" w:rsidRDefault="00F90D72" w:rsidP="00F90D72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53AA2">
        <w:rPr>
          <w:rFonts w:asciiTheme="majorEastAsia" w:eastAsiaTheme="majorEastAsia" w:hAnsiTheme="majorEastAsia" w:hint="eastAsia"/>
          <w:sz w:val="24"/>
        </w:rPr>
        <w:t xml:space="preserve">担当　</w:t>
      </w:r>
      <w:r w:rsidR="009974CE">
        <w:rPr>
          <w:rFonts w:asciiTheme="majorEastAsia" w:eastAsiaTheme="majorEastAsia" w:hAnsiTheme="majorEastAsia" w:hint="eastAsia"/>
          <w:sz w:val="24"/>
        </w:rPr>
        <w:t>北邑</w:t>
      </w:r>
      <w:r w:rsidR="00F01DF3">
        <w:rPr>
          <w:rFonts w:asciiTheme="majorEastAsia" w:eastAsiaTheme="majorEastAsia" w:hAnsiTheme="majorEastAsia" w:hint="eastAsia"/>
          <w:sz w:val="24"/>
        </w:rPr>
        <w:t>、池添</w:t>
      </w:r>
      <w:r w:rsidRPr="00153AA2">
        <w:rPr>
          <w:rFonts w:asciiTheme="majorEastAsia" w:eastAsiaTheme="majorEastAsia" w:hAnsiTheme="majorEastAsia" w:hint="eastAsia"/>
          <w:sz w:val="24"/>
        </w:rPr>
        <w:t xml:space="preserve">　宛て</w:t>
      </w:r>
    </w:p>
    <w:p w:rsidR="00F90D72" w:rsidRPr="00153AA2" w:rsidRDefault="00F90D72" w:rsidP="00F90D72">
      <w:pPr>
        <w:ind w:leftChars="100" w:left="692" w:hangingChars="200" w:hanging="482"/>
        <w:rPr>
          <w:rFonts w:asciiTheme="majorEastAsia" w:eastAsiaTheme="majorEastAsia" w:hAnsiTheme="majorEastAsia"/>
          <w:b/>
          <w:sz w:val="24"/>
        </w:rPr>
      </w:pPr>
    </w:p>
    <w:p w:rsidR="00F90D72" w:rsidRPr="00153AA2" w:rsidRDefault="005E1D24" w:rsidP="00973943">
      <w:pPr>
        <w:ind w:leftChars="100" w:left="933" w:hangingChars="200" w:hanging="72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申　込　書</w:t>
      </w:r>
    </w:p>
    <w:p w:rsidR="00F90D72" w:rsidRPr="00153AA2" w:rsidRDefault="001A5D8A" w:rsidP="00F90D72">
      <w:pPr>
        <w:ind w:leftChars="100" w:left="930" w:hangingChars="200" w:hanging="72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36"/>
        </w:rPr>
        <w:t>山陰海岸ジオパーク</w:t>
      </w:r>
      <w:r w:rsidR="00F90D72" w:rsidRPr="00153AA2">
        <w:rPr>
          <w:rFonts w:asciiTheme="majorEastAsia" w:eastAsiaTheme="majorEastAsia" w:hAnsiTheme="majorEastAsia" w:hint="eastAsia"/>
          <w:sz w:val="24"/>
        </w:rPr>
        <w:t xml:space="preserve">　</w:t>
      </w:r>
      <w:r w:rsidR="00F90D72" w:rsidRPr="00153AA2">
        <w:rPr>
          <w:rFonts w:asciiTheme="majorEastAsia" w:eastAsiaTheme="majorEastAsia" w:hAnsiTheme="majorEastAsia" w:hint="eastAsia"/>
          <w:sz w:val="36"/>
        </w:rPr>
        <w:t>鳥取市ガイド養成講座</w:t>
      </w:r>
    </w:p>
    <w:p w:rsidR="00973943" w:rsidRPr="00153AA2" w:rsidRDefault="00973943" w:rsidP="00F90D72">
      <w:pPr>
        <w:rPr>
          <w:rFonts w:asciiTheme="majorEastAsia" w:eastAsiaTheme="majorEastAsia" w:hAnsiTheme="majorEastAsia"/>
          <w:sz w:val="24"/>
        </w:rPr>
      </w:pPr>
    </w:p>
    <w:p w:rsidR="00F90D72" w:rsidRPr="00153AA2" w:rsidRDefault="00F90D72" w:rsidP="001B3DBE">
      <w:pPr>
        <w:ind w:firstLineChars="200" w:firstLine="480"/>
        <w:rPr>
          <w:rFonts w:asciiTheme="majorEastAsia" w:eastAsiaTheme="majorEastAsia" w:hAnsiTheme="majorEastAsia"/>
          <w:sz w:val="24"/>
          <w:u w:val="single"/>
        </w:rPr>
      </w:pPr>
      <w:r w:rsidRPr="00153AA2">
        <w:rPr>
          <w:rFonts w:asciiTheme="majorEastAsia" w:eastAsiaTheme="majorEastAsia" w:hAnsiTheme="majorEastAsia" w:hint="eastAsia"/>
          <w:sz w:val="24"/>
          <w:u w:val="single"/>
        </w:rPr>
        <w:t xml:space="preserve">団体名　　　</w:t>
      </w:r>
      <w:r w:rsidR="00C60B43" w:rsidRPr="00153AA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81794A" w:rsidRPr="00153AA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 w:rsidRPr="00153AA2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C60B43" w:rsidRPr="00153AA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153AA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 w:rsidR="007E1F2D" w:rsidRPr="00153AA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153AA2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:rsidR="00973943" w:rsidRPr="00153AA2" w:rsidRDefault="00973943" w:rsidP="00F90D72">
      <w:pPr>
        <w:rPr>
          <w:rFonts w:asciiTheme="majorEastAsia" w:eastAsiaTheme="majorEastAsia" w:hAnsiTheme="majorEastAsia"/>
          <w:sz w:val="24"/>
          <w:u w:val="single"/>
        </w:rPr>
      </w:pPr>
    </w:p>
    <w:p w:rsidR="00FA4784" w:rsidRPr="00153AA2" w:rsidRDefault="00F90D72" w:rsidP="00FA4784">
      <w:pPr>
        <w:ind w:firstLineChars="200" w:firstLine="480"/>
        <w:rPr>
          <w:rFonts w:asciiTheme="majorEastAsia" w:eastAsiaTheme="majorEastAsia" w:hAnsiTheme="majorEastAsia"/>
          <w:sz w:val="24"/>
          <w:u w:val="single"/>
        </w:rPr>
      </w:pPr>
      <w:r w:rsidRPr="00153AA2">
        <w:rPr>
          <w:rFonts w:asciiTheme="majorEastAsia" w:eastAsiaTheme="majorEastAsia" w:hAnsiTheme="majorEastAsia" w:hint="eastAsia"/>
          <w:sz w:val="24"/>
          <w:u w:val="single"/>
        </w:rPr>
        <w:t xml:space="preserve">電話番号　　　　</w:t>
      </w:r>
      <w:r w:rsidR="0081794A" w:rsidRPr="00153AA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  <w:r w:rsidRPr="00153AA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 w:rsidR="007E1F2D" w:rsidRPr="00153AA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153AA2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7E1F2D" w:rsidRPr="00153AA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153AA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F90D72" w:rsidRPr="00153AA2" w:rsidRDefault="00F90D72" w:rsidP="00FA4784">
      <w:pPr>
        <w:rPr>
          <w:rFonts w:asciiTheme="majorEastAsia" w:eastAsiaTheme="majorEastAsia" w:hAnsiTheme="majorEastAsia"/>
          <w:sz w:val="24"/>
          <w:u w:val="single"/>
        </w:rPr>
      </w:pPr>
      <w:r w:rsidRPr="00153AA2">
        <w:rPr>
          <w:rFonts w:asciiTheme="majorEastAsia" w:eastAsiaTheme="majorEastAsia" w:hAnsiTheme="majorEastAsia" w:hint="eastAsia"/>
          <w:sz w:val="32"/>
        </w:rPr>
        <w:t>【出席者】</w:t>
      </w:r>
    </w:p>
    <w:tbl>
      <w:tblPr>
        <w:tblW w:w="10589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855"/>
        <w:gridCol w:w="1559"/>
        <w:gridCol w:w="1689"/>
        <w:gridCol w:w="1545"/>
        <w:gridCol w:w="1516"/>
      </w:tblGrid>
      <w:tr w:rsidR="00FA2BC3" w:rsidRPr="00153AA2" w:rsidTr="00040B6C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BC3" w:rsidRPr="00153AA2" w:rsidRDefault="00FA2BC3" w:rsidP="007973C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A2">
              <w:rPr>
                <w:rFonts w:asciiTheme="majorEastAsia" w:eastAsiaTheme="majorEastAsia" w:hAnsiTheme="majorEastAsia" w:hint="eastAsia"/>
                <w:sz w:val="24"/>
              </w:rPr>
              <w:t>出席者氏名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C3" w:rsidRPr="00153AA2" w:rsidRDefault="00FA2BC3" w:rsidP="0081794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A2">
              <w:rPr>
                <w:rFonts w:asciiTheme="majorEastAsia" w:eastAsiaTheme="majorEastAsia" w:hAnsiTheme="majorEastAsia" w:hint="eastAsia"/>
                <w:sz w:val="24"/>
              </w:rPr>
              <w:t>講座名（参加される講座に○をつけてください）</w:t>
            </w:r>
          </w:p>
        </w:tc>
      </w:tr>
      <w:tr w:rsidR="00FA2BC3" w:rsidRPr="00153AA2" w:rsidTr="00E7259A">
        <w:trPr>
          <w:trHeight w:val="187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3" w:rsidRPr="00153AA2" w:rsidRDefault="00FA2BC3" w:rsidP="0081794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3" w:rsidRPr="00153AA2" w:rsidRDefault="00FA2BC3" w:rsidP="007E1F2D">
            <w:pPr>
              <w:rPr>
                <w:rFonts w:asciiTheme="majorEastAsia" w:eastAsiaTheme="majorEastAsia" w:hAnsiTheme="majorEastAsia"/>
                <w:sz w:val="24"/>
              </w:rPr>
            </w:pPr>
            <w:r w:rsidRPr="00153AA2">
              <w:rPr>
                <w:rFonts w:asciiTheme="majorEastAsia" w:eastAsiaTheme="majorEastAsia" w:hAnsiTheme="majorEastAsia" w:hint="eastAsia"/>
                <w:sz w:val="24"/>
              </w:rPr>
              <w:t>2/</w:t>
            </w:r>
            <w:r w:rsidR="00F52240"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Pr="00153AA2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416ACE" w:rsidRPr="00153AA2">
              <w:rPr>
                <w:rFonts w:asciiTheme="majorEastAsia" w:eastAsiaTheme="majorEastAsia" w:hAnsiTheme="majorEastAsia" w:hint="eastAsia"/>
                <w:sz w:val="24"/>
              </w:rPr>
              <w:t>水</w:t>
            </w:r>
            <w:r w:rsidRPr="00153AA2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9974CE" w:rsidRPr="00E7259A" w:rsidRDefault="00EE7EE4" w:rsidP="00FA2BC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259A">
              <w:rPr>
                <w:rFonts w:asciiTheme="majorEastAsia" w:eastAsiaTheme="majorEastAsia" w:hAnsiTheme="majorEastAsia" w:hint="eastAsia"/>
                <w:sz w:val="22"/>
                <w:szCs w:val="22"/>
              </w:rPr>
              <w:t>【専門講習】</w:t>
            </w:r>
          </w:p>
          <w:p w:rsidR="00EE7EE4" w:rsidRPr="00E7259A" w:rsidRDefault="00F52240" w:rsidP="00FA2BC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259A">
              <w:rPr>
                <w:rFonts w:asciiTheme="majorEastAsia" w:eastAsiaTheme="majorEastAsia" w:hAnsiTheme="majorEastAsia" w:hint="eastAsia"/>
                <w:sz w:val="22"/>
                <w:szCs w:val="22"/>
              </w:rPr>
              <w:t>鳥取砂丘はなぜできたの？</w:t>
            </w:r>
          </w:p>
          <w:p w:rsidR="003D7D0C" w:rsidRPr="00153AA2" w:rsidRDefault="003D7D0C" w:rsidP="00FA2BC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3" w:rsidRPr="00153AA2" w:rsidRDefault="00FA2BC3" w:rsidP="00DC71A8">
            <w:pPr>
              <w:rPr>
                <w:rFonts w:asciiTheme="majorEastAsia" w:eastAsiaTheme="majorEastAsia" w:hAnsiTheme="majorEastAsia"/>
                <w:sz w:val="24"/>
              </w:rPr>
            </w:pPr>
            <w:r w:rsidRPr="00153AA2">
              <w:rPr>
                <w:rFonts w:asciiTheme="majorEastAsia" w:eastAsiaTheme="majorEastAsia" w:hAnsiTheme="majorEastAsia" w:hint="eastAsia"/>
                <w:sz w:val="24"/>
              </w:rPr>
              <w:t>2/</w:t>
            </w:r>
            <w:r w:rsidR="009974CE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="00F52240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Pr="00153AA2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9974CE">
              <w:rPr>
                <w:rFonts w:asciiTheme="majorEastAsia" w:eastAsiaTheme="majorEastAsia" w:hAnsiTheme="majorEastAsia" w:hint="eastAsia"/>
                <w:sz w:val="24"/>
              </w:rPr>
              <w:t>水</w:t>
            </w:r>
            <w:r w:rsidRPr="00153AA2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9B51AF" w:rsidRDefault="00F52240" w:rsidP="00FA2BC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2240">
              <w:rPr>
                <w:rFonts w:asciiTheme="majorEastAsia" w:eastAsiaTheme="majorEastAsia" w:hAnsiTheme="majorEastAsia" w:hint="eastAsia"/>
                <w:sz w:val="22"/>
                <w:szCs w:val="22"/>
              </w:rPr>
              <w:t>【専門講習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:rsidR="00F52240" w:rsidRPr="004F065E" w:rsidRDefault="001A1809" w:rsidP="00FA2BC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観光目線でみる</w:t>
            </w:r>
            <w:r w:rsidR="00F52240">
              <w:rPr>
                <w:rFonts w:asciiTheme="majorEastAsia" w:eastAsiaTheme="majorEastAsia" w:hAnsiTheme="majorEastAsia" w:hint="eastAsia"/>
                <w:sz w:val="22"/>
                <w:szCs w:val="22"/>
              </w:rPr>
              <w:t>ジオガイド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3" w:rsidRPr="00153AA2" w:rsidRDefault="00FA2BC3" w:rsidP="007E1F2D">
            <w:pPr>
              <w:rPr>
                <w:rFonts w:asciiTheme="majorEastAsia" w:eastAsiaTheme="majorEastAsia" w:hAnsiTheme="majorEastAsia"/>
                <w:sz w:val="24"/>
              </w:rPr>
            </w:pPr>
            <w:r w:rsidRPr="00153AA2">
              <w:rPr>
                <w:rFonts w:asciiTheme="majorEastAsia" w:eastAsiaTheme="majorEastAsia" w:hAnsiTheme="majorEastAsia" w:hint="eastAsia"/>
                <w:sz w:val="24"/>
              </w:rPr>
              <w:t>2/</w:t>
            </w:r>
            <w:r w:rsidR="009974CE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="00F52240"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Pr="00153AA2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F52240">
              <w:rPr>
                <w:rFonts w:asciiTheme="majorEastAsia" w:eastAsiaTheme="majorEastAsia" w:hAnsiTheme="majorEastAsia" w:hint="eastAsia"/>
                <w:sz w:val="24"/>
              </w:rPr>
              <w:t>水</w:t>
            </w:r>
            <w:r w:rsidRPr="00153AA2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4F065E" w:rsidRPr="003D7D0C" w:rsidRDefault="00F52240" w:rsidP="00040B6C">
            <w:pPr>
              <w:rPr>
                <w:rFonts w:asciiTheme="majorEastAsia" w:eastAsiaTheme="majorEastAsia" w:hAnsiTheme="majorEastAsia"/>
                <w:szCs w:val="21"/>
              </w:rPr>
            </w:pPr>
            <w:r w:rsidRPr="003D7D0C">
              <w:rPr>
                <w:rFonts w:asciiTheme="majorEastAsia" w:eastAsiaTheme="majorEastAsia" w:hAnsiTheme="majorEastAsia" w:hint="eastAsia"/>
                <w:sz w:val="22"/>
                <w:szCs w:val="22"/>
              </w:rPr>
              <w:t>【基礎講習・共通講習・リスクマネジメント</w:t>
            </w:r>
            <w:r w:rsidRPr="003D7D0C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3" w:rsidRPr="002A6136" w:rsidRDefault="00FA2BC3" w:rsidP="007E1F2D">
            <w:pPr>
              <w:rPr>
                <w:rFonts w:asciiTheme="majorEastAsia" w:eastAsiaTheme="majorEastAsia" w:hAnsiTheme="majorEastAsia"/>
                <w:sz w:val="24"/>
              </w:rPr>
            </w:pPr>
            <w:r w:rsidRPr="002A6136">
              <w:rPr>
                <w:rFonts w:asciiTheme="majorEastAsia" w:eastAsiaTheme="majorEastAsia" w:hAnsiTheme="majorEastAsia" w:hint="eastAsia"/>
                <w:sz w:val="24"/>
              </w:rPr>
              <w:t>2/</w:t>
            </w:r>
            <w:r w:rsidR="00416ACE" w:rsidRPr="002A6136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F52240" w:rsidRPr="002A6136"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="00416ACE" w:rsidRPr="002A6136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2A6136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9974CE" w:rsidRPr="002A6136">
              <w:rPr>
                <w:rFonts w:asciiTheme="majorEastAsia" w:eastAsiaTheme="majorEastAsia" w:hAnsiTheme="majorEastAsia" w:hint="eastAsia"/>
                <w:sz w:val="24"/>
              </w:rPr>
              <w:t>水</w:t>
            </w:r>
            <w:r w:rsidRPr="002A6136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4F065E" w:rsidRPr="003D7D0C" w:rsidRDefault="004F065E" w:rsidP="007E1F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7D0C">
              <w:rPr>
                <w:rFonts w:asciiTheme="majorEastAsia" w:eastAsiaTheme="majorEastAsia" w:hAnsiTheme="majorEastAsia" w:hint="eastAsia"/>
                <w:sz w:val="22"/>
                <w:szCs w:val="22"/>
              </w:rPr>
              <w:t>【専門講習】</w:t>
            </w:r>
          </w:p>
          <w:p w:rsidR="009974CE" w:rsidRPr="003D7D0C" w:rsidRDefault="00F52240" w:rsidP="007E1F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7D0C">
              <w:rPr>
                <w:rFonts w:asciiTheme="majorEastAsia" w:eastAsiaTheme="majorEastAsia" w:hAnsiTheme="majorEastAsia" w:hint="eastAsia"/>
                <w:sz w:val="22"/>
                <w:szCs w:val="22"/>
              </w:rPr>
              <w:t>鹿野城下町について</w:t>
            </w:r>
          </w:p>
          <w:p w:rsidR="003D7D0C" w:rsidRPr="003D7D0C" w:rsidRDefault="003D7D0C" w:rsidP="007E1F2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C3" w:rsidRDefault="00FA2BC3" w:rsidP="007E1F2D">
            <w:pPr>
              <w:rPr>
                <w:rFonts w:asciiTheme="majorEastAsia" w:eastAsiaTheme="majorEastAsia" w:hAnsiTheme="majorEastAsia"/>
                <w:sz w:val="24"/>
              </w:rPr>
            </w:pPr>
            <w:r w:rsidRPr="00153AA2">
              <w:rPr>
                <w:rFonts w:asciiTheme="majorEastAsia" w:eastAsiaTheme="majorEastAsia" w:hAnsiTheme="majorEastAsia" w:hint="eastAsia"/>
                <w:sz w:val="24"/>
              </w:rPr>
              <w:t>3/</w:t>
            </w:r>
            <w:r w:rsidR="00416ACE" w:rsidRPr="00153AA2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="00F52240"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Pr="00153AA2">
              <w:rPr>
                <w:rFonts w:asciiTheme="majorEastAsia" w:eastAsiaTheme="majorEastAsia" w:hAnsiTheme="majorEastAsia" w:hint="eastAsia"/>
                <w:sz w:val="24"/>
              </w:rPr>
              <w:t>(日)</w:t>
            </w:r>
          </w:p>
          <w:p w:rsidR="004F065E" w:rsidRPr="00153AA2" w:rsidRDefault="004F065E" w:rsidP="007E1F2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リスクマネジメント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】</w:t>
            </w:r>
          </w:p>
          <w:p w:rsidR="00FA2BC3" w:rsidRPr="002A6136" w:rsidRDefault="00FA2BC3" w:rsidP="007E1F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6136">
              <w:rPr>
                <w:rFonts w:asciiTheme="majorEastAsia" w:eastAsiaTheme="majorEastAsia" w:hAnsiTheme="majorEastAsia" w:hint="eastAsia"/>
                <w:sz w:val="22"/>
                <w:szCs w:val="22"/>
              </w:rPr>
              <w:t>心肺蘇生、</w:t>
            </w:r>
          </w:p>
          <w:p w:rsidR="00FA2BC3" w:rsidRPr="00153AA2" w:rsidRDefault="00FA2BC3" w:rsidP="007E1F2D">
            <w:pPr>
              <w:rPr>
                <w:rFonts w:asciiTheme="majorEastAsia" w:eastAsiaTheme="majorEastAsia" w:hAnsiTheme="majorEastAsia"/>
                <w:sz w:val="24"/>
              </w:rPr>
            </w:pPr>
            <w:r w:rsidRPr="002A6136">
              <w:rPr>
                <w:rFonts w:asciiTheme="majorEastAsia" w:eastAsiaTheme="majorEastAsia" w:hAnsiTheme="majorEastAsia" w:hint="eastAsia"/>
                <w:sz w:val="22"/>
                <w:szCs w:val="22"/>
              </w:rPr>
              <w:t>応急措置</w:t>
            </w:r>
          </w:p>
        </w:tc>
      </w:tr>
      <w:tr w:rsidR="009C0840" w:rsidRPr="00153AA2" w:rsidTr="00E7259A">
        <w:trPr>
          <w:trHeight w:val="6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40" w:rsidRPr="00153AA2" w:rsidRDefault="009C0840" w:rsidP="00C60B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C60B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6F151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6F151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40" w:rsidRPr="00153AA2" w:rsidRDefault="009C0840" w:rsidP="007E1F2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7E1F2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7E1F2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546BA8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546BA8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9C084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840" w:rsidRPr="00153AA2" w:rsidRDefault="009C0840" w:rsidP="002B5E6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53AA2">
              <w:rPr>
                <w:rFonts w:asciiTheme="majorEastAsia" w:eastAsiaTheme="majorEastAsia" w:hAnsiTheme="majorEastAsia" w:hint="eastAsia"/>
                <w:sz w:val="24"/>
              </w:rPr>
              <w:t>鳥取県東部広域行政管理組合主催の救急救命講習会へ各自</w:t>
            </w:r>
            <w:r w:rsidR="002B5E6D">
              <w:rPr>
                <w:rFonts w:asciiTheme="majorEastAsia" w:eastAsiaTheme="majorEastAsia" w:hAnsiTheme="majorEastAsia" w:hint="eastAsia"/>
                <w:sz w:val="24"/>
              </w:rPr>
              <w:t xml:space="preserve">ご参加ください。　　</w:t>
            </w:r>
            <w:r w:rsidR="002B5E6D" w:rsidRPr="002B5E6D">
              <w:rPr>
                <w:rFonts w:asciiTheme="majorEastAsia" w:eastAsiaTheme="majorEastAsia" w:hAnsiTheme="majorEastAsia" w:hint="eastAsia"/>
                <w:sz w:val="22"/>
                <w:szCs w:val="22"/>
              </w:rPr>
              <w:t>（当日受付）</w:t>
            </w:r>
          </w:p>
        </w:tc>
      </w:tr>
      <w:tr w:rsidR="009C0840" w:rsidRPr="00153AA2" w:rsidTr="00E7259A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A67B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C426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A67B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7E1F2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7E1F2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840" w:rsidRPr="00153AA2" w:rsidRDefault="009C0840" w:rsidP="002E382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0840" w:rsidRPr="00153AA2" w:rsidTr="00E7259A">
        <w:trPr>
          <w:trHeight w:val="6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40" w:rsidRPr="00153AA2" w:rsidRDefault="009C0840" w:rsidP="0081794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81794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40" w:rsidRPr="00153AA2" w:rsidRDefault="009C0840" w:rsidP="006F151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C426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40" w:rsidRPr="00153AA2" w:rsidRDefault="009C0840" w:rsidP="007E1F2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7E1F2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40" w:rsidRPr="00153AA2" w:rsidRDefault="009C0840" w:rsidP="007E1F2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40" w:rsidRPr="00153AA2" w:rsidRDefault="009C0840" w:rsidP="007E1F2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7E1F2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7E1F2D">
            <w:pPr>
              <w:rPr>
                <w:rFonts w:asciiTheme="majorEastAsia" w:eastAsiaTheme="majorEastAsia" w:hAnsiTheme="majorEastAsia"/>
                <w:sz w:val="24"/>
              </w:rPr>
            </w:pPr>
            <w:r w:rsidRPr="00153AA2">
              <w:rPr>
                <w:rFonts w:asciiTheme="majorEastAsia" w:eastAsiaTheme="majorEastAsia" w:hAnsiTheme="majorEastAsia"/>
                <w:sz w:val="24"/>
              </w:rPr>
              <w:t xml:space="preserve"> 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40" w:rsidRPr="00153AA2" w:rsidRDefault="009C0840" w:rsidP="002E382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0840" w:rsidRPr="00153AA2" w:rsidTr="00E7259A">
        <w:trPr>
          <w:trHeight w:val="3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C426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C426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A67B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7E1F2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7E1F2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40" w:rsidRPr="00153AA2" w:rsidRDefault="009C0840" w:rsidP="002E382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0840" w:rsidRPr="00153AA2" w:rsidTr="00E7259A">
        <w:trPr>
          <w:trHeight w:val="5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40" w:rsidRPr="00153AA2" w:rsidRDefault="009C0840" w:rsidP="00FA2BC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FA2BC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40" w:rsidRPr="00153AA2" w:rsidRDefault="009C0840" w:rsidP="00C4269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C426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40" w:rsidRPr="00153AA2" w:rsidRDefault="009C0840" w:rsidP="002E382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0840" w:rsidRPr="00153AA2" w:rsidTr="00E7259A">
        <w:trPr>
          <w:trHeight w:val="2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C426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C426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FA2B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40" w:rsidRPr="00153AA2" w:rsidRDefault="009C0840" w:rsidP="002E382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0840" w:rsidRPr="00153AA2" w:rsidTr="00E7259A">
        <w:trPr>
          <w:trHeight w:val="5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40" w:rsidRPr="00153AA2" w:rsidRDefault="009C0840" w:rsidP="00FA2BC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FA2BC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40" w:rsidRPr="00153AA2" w:rsidRDefault="009C0840" w:rsidP="00C4269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C426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0840" w:rsidRPr="00153AA2" w:rsidTr="00E7259A">
        <w:trPr>
          <w:trHeight w:val="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C426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C426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A67B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40" w:rsidRPr="00153AA2" w:rsidRDefault="009C0840" w:rsidP="002E38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40B6C" w:rsidRDefault="0039011C" w:rsidP="0039011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9974CE" w:rsidRPr="004F065E">
        <w:rPr>
          <w:rFonts w:asciiTheme="majorEastAsia" w:eastAsiaTheme="majorEastAsia" w:hAnsiTheme="majorEastAsia" w:hint="eastAsia"/>
          <w:sz w:val="24"/>
        </w:rPr>
        <w:t>2/</w:t>
      </w:r>
      <w:r w:rsidR="00F52240">
        <w:rPr>
          <w:rFonts w:asciiTheme="majorEastAsia" w:eastAsiaTheme="majorEastAsia" w:hAnsiTheme="majorEastAsia" w:hint="eastAsia"/>
          <w:sz w:val="24"/>
        </w:rPr>
        <w:t>19</w:t>
      </w:r>
      <w:r w:rsidR="009974CE" w:rsidRPr="004F065E">
        <w:rPr>
          <w:rFonts w:asciiTheme="majorEastAsia" w:eastAsiaTheme="majorEastAsia" w:hAnsiTheme="majorEastAsia" w:hint="eastAsia"/>
          <w:sz w:val="24"/>
        </w:rPr>
        <w:t>（水）</w:t>
      </w:r>
      <w:r w:rsidR="004F065E">
        <w:rPr>
          <w:rFonts w:asciiTheme="majorEastAsia" w:eastAsiaTheme="majorEastAsia" w:hAnsiTheme="majorEastAsia" w:hint="eastAsia"/>
          <w:sz w:val="24"/>
        </w:rPr>
        <w:t>のお昼はご準備いただくか近くの飲食店等</w:t>
      </w:r>
      <w:r w:rsidR="00040B6C" w:rsidRPr="004F065E">
        <w:rPr>
          <w:rFonts w:asciiTheme="majorEastAsia" w:eastAsiaTheme="majorEastAsia" w:hAnsiTheme="majorEastAsia" w:hint="eastAsia"/>
          <w:sz w:val="24"/>
        </w:rPr>
        <w:t>をご利用ください。</w:t>
      </w:r>
    </w:p>
    <w:p w:rsidR="003D7D0C" w:rsidRDefault="0039011C" w:rsidP="00DC7131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F52240">
        <w:rPr>
          <w:rFonts w:asciiTheme="majorEastAsia" w:eastAsiaTheme="majorEastAsia" w:hAnsiTheme="majorEastAsia" w:hint="eastAsia"/>
          <w:sz w:val="24"/>
        </w:rPr>
        <w:t>2/26（水）は</w:t>
      </w:r>
      <w:r w:rsidR="00DC7131">
        <w:rPr>
          <w:rFonts w:asciiTheme="majorEastAsia" w:eastAsiaTheme="majorEastAsia" w:hAnsiTheme="majorEastAsia" w:hint="eastAsia"/>
          <w:sz w:val="24"/>
        </w:rPr>
        <w:t>養成講座終了後、</w:t>
      </w:r>
      <w:r w:rsidR="00F52240">
        <w:rPr>
          <w:rFonts w:asciiTheme="majorEastAsia" w:eastAsiaTheme="majorEastAsia" w:hAnsiTheme="majorEastAsia" w:hint="eastAsia"/>
          <w:sz w:val="24"/>
        </w:rPr>
        <w:t>「ちゆき庵（鹿野町今市</w:t>
      </w:r>
      <w:r w:rsidR="00DC7131">
        <w:rPr>
          <w:rFonts w:asciiTheme="majorEastAsia" w:eastAsiaTheme="majorEastAsia" w:hAnsiTheme="majorEastAsia" w:hint="eastAsia"/>
          <w:sz w:val="24"/>
        </w:rPr>
        <w:t>983-44</w:t>
      </w:r>
      <w:r w:rsidR="00F52240">
        <w:rPr>
          <w:rFonts w:asciiTheme="majorEastAsia" w:eastAsiaTheme="majorEastAsia" w:hAnsiTheme="majorEastAsia" w:hint="eastAsia"/>
          <w:sz w:val="24"/>
        </w:rPr>
        <w:t>）」にて昼食、ガイド交流会を開催します。</w:t>
      </w:r>
      <w:r w:rsidR="003D7D0C">
        <w:rPr>
          <w:rFonts w:asciiTheme="majorEastAsia" w:eastAsiaTheme="majorEastAsia" w:hAnsiTheme="majorEastAsia" w:hint="eastAsia"/>
          <w:sz w:val="24"/>
        </w:rPr>
        <w:t xml:space="preserve">　※</w:t>
      </w:r>
      <w:r w:rsidR="00C70ED1">
        <w:rPr>
          <w:rFonts w:asciiTheme="majorEastAsia" w:eastAsiaTheme="majorEastAsia" w:hAnsiTheme="majorEastAsia" w:hint="eastAsia"/>
          <w:sz w:val="24"/>
        </w:rPr>
        <w:t>ガイド交流会へ</w:t>
      </w:r>
      <w:r w:rsidR="00C82D45">
        <w:rPr>
          <w:rFonts w:asciiTheme="majorEastAsia" w:eastAsiaTheme="majorEastAsia" w:hAnsiTheme="majorEastAsia" w:hint="eastAsia"/>
          <w:sz w:val="24"/>
        </w:rPr>
        <w:t>参加される方は、</w:t>
      </w:r>
      <w:r w:rsidR="00BB36B1">
        <w:rPr>
          <w:rFonts w:asciiTheme="majorEastAsia" w:eastAsiaTheme="majorEastAsia" w:hAnsiTheme="majorEastAsia" w:hint="eastAsia"/>
          <w:sz w:val="24"/>
        </w:rPr>
        <w:t>別途申込みをお願いします。</w:t>
      </w:r>
    </w:p>
    <w:p w:rsidR="003D7D0C" w:rsidRDefault="003D7D0C" w:rsidP="003D7D0C">
      <w:pPr>
        <w:rPr>
          <w:rFonts w:asciiTheme="majorEastAsia" w:eastAsiaTheme="majorEastAsia" w:hAnsiTheme="majorEastAsia"/>
          <w:sz w:val="24"/>
        </w:rPr>
      </w:pPr>
      <w:r w:rsidRPr="003D7D0C">
        <w:rPr>
          <w:rFonts w:asciiTheme="majorEastAsia" w:eastAsiaTheme="majorEastAsia" w:hAnsiTheme="majorEastAsia" w:hint="eastAsia"/>
          <w:b/>
          <w:sz w:val="24"/>
        </w:rPr>
        <w:t xml:space="preserve">・3/15（日）会場：鳥取県東部消防局　時間：13：00～16：00　</w:t>
      </w:r>
      <w:r w:rsidRPr="003D7D0C">
        <w:rPr>
          <w:rFonts w:asciiTheme="majorEastAsia" w:eastAsiaTheme="majorEastAsia" w:hAnsiTheme="majorEastAsia" w:hint="eastAsia"/>
          <w:b/>
          <w:sz w:val="24"/>
          <w:u w:val="double"/>
        </w:rPr>
        <w:t>当日受付</w:t>
      </w:r>
      <w:r>
        <w:rPr>
          <w:rFonts w:asciiTheme="majorEastAsia" w:eastAsiaTheme="majorEastAsia" w:hAnsiTheme="majorEastAsia" w:hint="eastAsia"/>
          <w:sz w:val="24"/>
        </w:rPr>
        <w:t>となります。</w:t>
      </w:r>
    </w:p>
    <w:p w:rsidR="003D7D0C" w:rsidRPr="004F065E" w:rsidRDefault="0039011C" w:rsidP="0039011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2B5E6D">
        <w:rPr>
          <w:rFonts w:asciiTheme="majorEastAsia" w:eastAsiaTheme="majorEastAsia" w:hAnsiTheme="majorEastAsia" w:hint="eastAsia"/>
          <w:sz w:val="24"/>
        </w:rPr>
        <w:t>ジオパークガイドの認定には、ガイド養成講座の全ての講習の受講が必要になります。</w:t>
      </w:r>
    </w:p>
    <w:p w:rsidR="003D7D0C" w:rsidRDefault="00D4623E" w:rsidP="00D4623E">
      <w:pPr>
        <w:rPr>
          <w:rFonts w:asciiTheme="majorEastAsia" w:eastAsiaTheme="majorEastAsia" w:hAnsiTheme="majorEastAsia"/>
          <w:sz w:val="24"/>
        </w:rPr>
      </w:pPr>
      <w:r w:rsidRPr="004F065E">
        <w:rPr>
          <w:rFonts w:asciiTheme="majorEastAsia" w:eastAsiaTheme="majorEastAsia" w:hAnsiTheme="majorEastAsia" w:hint="eastAsia"/>
          <w:sz w:val="24"/>
        </w:rPr>
        <w:t>※</w:t>
      </w:r>
      <w:r w:rsidR="009B51AF" w:rsidRPr="004F065E">
        <w:rPr>
          <w:rFonts w:asciiTheme="majorEastAsia" w:eastAsiaTheme="majorEastAsia" w:hAnsiTheme="majorEastAsia" w:hint="eastAsia"/>
          <w:sz w:val="24"/>
        </w:rPr>
        <w:t>お忙しいところ恐縮ですが、</w:t>
      </w:r>
      <w:r w:rsidR="00F52240">
        <w:rPr>
          <w:rFonts w:asciiTheme="majorEastAsia" w:eastAsiaTheme="majorEastAsia" w:hAnsiTheme="majorEastAsia" w:hint="eastAsia"/>
          <w:sz w:val="24"/>
        </w:rPr>
        <w:t>各講座の</w:t>
      </w:r>
      <w:r w:rsidR="00F52240" w:rsidRPr="00F52240">
        <w:rPr>
          <w:rFonts w:asciiTheme="majorEastAsia" w:eastAsiaTheme="majorEastAsia" w:hAnsiTheme="majorEastAsia" w:hint="eastAsia"/>
          <w:b/>
          <w:sz w:val="24"/>
          <w:u w:val="double"/>
        </w:rPr>
        <w:t>2日前</w:t>
      </w:r>
      <w:r w:rsidR="009B51AF" w:rsidRPr="004F065E">
        <w:rPr>
          <w:rFonts w:asciiTheme="majorEastAsia" w:eastAsiaTheme="majorEastAsia" w:hAnsiTheme="majorEastAsia" w:hint="eastAsia"/>
          <w:sz w:val="24"/>
        </w:rPr>
        <w:t>までにファックス、またはメールにてご返</w:t>
      </w:r>
    </w:p>
    <w:p w:rsidR="009B51AF" w:rsidRPr="004F065E" w:rsidRDefault="003D7D0C" w:rsidP="00D4623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返送お願いします。</w:t>
      </w:r>
      <w:bookmarkStart w:id="0" w:name="_GoBack"/>
      <w:bookmarkEnd w:id="0"/>
    </w:p>
    <w:sectPr w:rsidR="009B51AF" w:rsidRPr="004F065E" w:rsidSect="00040B6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55" w:rsidRDefault="00825855" w:rsidP="00C60B43">
      <w:r>
        <w:separator/>
      </w:r>
    </w:p>
  </w:endnote>
  <w:endnote w:type="continuationSeparator" w:id="0">
    <w:p w:rsidR="00825855" w:rsidRDefault="00825855" w:rsidP="00C6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55" w:rsidRDefault="00825855" w:rsidP="00C60B43">
      <w:r>
        <w:separator/>
      </w:r>
    </w:p>
  </w:footnote>
  <w:footnote w:type="continuationSeparator" w:id="0">
    <w:p w:rsidR="00825855" w:rsidRDefault="00825855" w:rsidP="00C6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4612"/>
    <w:multiLevelType w:val="hybridMultilevel"/>
    <w:tmpl w:val="B4EA1D62"/>
    <w:lvl w:ilvl="0" w:tplc="93D259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6B"/>
    <w:rsid w:val="00014FF1"/>
    <w:rsid w:val="00040B6C"/>
    <w:rsid w:val="000A6D52"/>
    <w:rsid w:val="000B076B"/>
    <w:rsid w:val="00111450"/>
    <w:rsid w:val="00153AA2"/>
    <w:rsid w:val="001A1809"/>
    <w:rsid w:val="001A4FF2"/>
    <w:rsid w:val="001A5D8A"/>
    <w:rsid w:val="001B3DBE"/>
    <w:rsid w:val="002A6136"/>
    <w:rsid w:val="002B5E6D"/>
    <w:rsid w:val="003075A0"/>
    <w:rsid w:val="0039011C"/>
    <w:rsid w:val="003C1D3E"/>
    <w:rsid w:val="003D7D0C"/>
    <w:rsid w:val="00416ACE"/>
    <w:rsid w:val="00443E3B"/>
    <w:rsid w:val="004F065E"/>
    <w:rsid w:val="00564576"/>
    <w:rsid w:val="005E1D24"/>
    <w:rsid w:val="006247CC"/>
    <w:rsid w:val="006A79E3"/>
    <w:rsid w:val="006F151A"/>
    <w:rsid w:val="006F38DD"/>
    <w:rsid w:val="00756B87"/>
    <w:rsid w:val="007973C2"/>
    <w:rsid w:val="007E1AA7"/>
    <w:rsid w:val="007E1F2D"/>
    <w:rsid w:val="00811D7E"/>
    <w:rsid w:val="0081794A"/>
    <w:rsid w:val="00821DDF"/>
    <w:rsid w:val="00825855"/>
    <w:rsid w:val="008E1A3E"/>
    <w:rsid w:val="008E54EF"/>
    <w:rsid w:val="009001F2"/>
    <w:rsid w:val="00973943"/>
    <w:rsid w:val="00975DB7"/>
    <w:rsid w:val="009974CE"/>
    <w:rsid w:val="009B51AF"/>
    <w:rsid w:val="009C0840"/>
    <w:rsid w:val="009F51FD"/>
    <w:rsid w:val="00A67B2C"/>
    <w:rsid w:val="00B54603"/>
    <w:rsid w:val="00BB36B1"/>
    <w:rsid w:val="00C1592E"/>
    <w:rsid w:val="00C42699"/>
    <w:rsid w:val="00C60B43"/>
    <w:rsid w:val="00C70ED1"/>
    <w:rsid w:val="00C82D45"/>
    <w:rsid w:val="00D4623E"/>
    <w:rsid w:val="00DC393C"/>
    <w:rsid w:val="00DC7131"/>
    <w:rsid w:val="00DC71A8"/>
    <w:rsid w:val="00DD54C2"/>
    <w:rsid w:val="00E7259A"/>
    <w:rsid w:val="00E7280E"/>
    <w:rsid w:val="00E77050"/>
    <w:rsid w:val="00EE7EE4"/>
    <w:rsid w:val="00F01DF3"/>
    <w:rsid w:val="00F52240"/>
    <w:rsid w:val="00F524F4"/>
    <w:rsid w:val="00F90D72"/>
    <w:rsid w:val="00FA2BC3"/>
    <w:rsid w:val="00FA4784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B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60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B4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159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B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60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B4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159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　順子（嘱託）</dc:creator>
  <cp:lastModifiedBy>池添　かがり（嘱託）</cp:lastModifiedBy>
  <cp:revision>27</cp:revision>
  <cp:lastPrinted>2017-12-22T06:27:00Z</cp:lastPrinted>
  <dcterms:created xsi:type="dcterms:W3CDTF">2017-12-21T06:46:00Z</dcterms:created>
  <dcterms:modified xsi:type="dcterms:W3CDTF">2020-01-20T05:08:00Z</dcterms:modified>
</cp:coreProperties>
</file>